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A8" w:rsidRPr="00E049B3" w:rsidRDefault="00F957A8" w:rsidP="00626D8D">
      <w:pPr>
        <w:jc w:val="center"/>
        <w:rPr>
          <w:rFonts w:ascii="Times New Roman" w:hAnsi="Times New Roman"/>
          <w:b/>
          <w:sz w:val="20"/>
          <w:szCs w:val="20"/>
          <w:u w:val="single"/>
        </w:rPr>
      </w:pPr>
      <w:r w:rsidRPr="00E049B3">
        <w:rPr>
          <w:rFonts w:ascii="Times New Roman" w:hAnsi="Times New Roman"/>
          <w:b/>
          <w:sz w:val="20"/>
          <w:szCs w:val="20"/>
          <w:u w:val="single"/>
        </w:rPr>
        <w:t>What is Stylistics?</w:t>
      </w:r>
    </w:p>
    <w:p w:rsidR="00F957A8" w:rsidRDefault="00F957A8" w:rsidP="00626D8D">
      <w:pPr>
        <w:jc w:val="both"/>
        <w:rPr>
          <w:rFonts w:ascii="Times New Roman" w:hAnsi="Times New Roman"/>
          <w:sz w:val="20"/>
          <w:szCs w:val="20"/>
        </w:rPr>
      </w:pPr>
      <w:r>
        <w:rPr>
          <w:rFonts w:ascii="Times New Roman" w:hAnsi="Times New Roman"/>
          <w:sz w:val="20"/>
          <w:szCs w:val="20"/>
        </w:rPr>
        <w:t>It can be thought that e</w:t>
      </w:r>
      <w:r w:rsidRPr="00E049B3">
        <w:rPr>
          <w:rFonts w:ascii="Times New Roman" w:hAnsi="Times New Roman"/>
          <w:sz w:val="20"/>
          <w:szCs w:val="20"/>
        </w:rPr>
        <w:t>stablishing a clear and concise definition of the term ‘stylistics’ has been an often challenging and complex task for schol</w:t>
      </w:r>
      <w:r>
        <w:rPr>
          <w:rFonts w:ascii="Times New Roman" w:hAnsi="Times New Roman"/>
          <w:sz w:val="20"/>
          <w:szCs w:val="20"/>
        </w:rPr>
        <w:t>ars. This may be due to the number of</w:t>
      </w:r>
      <w:r w:rsidRPr="00E049B3">
        <w:rPr>
          <w:rFonts w:ascii="Times New Roman" w:hAnsi="Times New Roman"/>
          <w:sz w:val="20"/>
          <w:szCs w:val="20"/>
        </w:rPr>
        <w:t xml:space="preserve"> relationships that stylistics shares with other elements of language</w:t>
      </w:r>
      <w:r>
        <w:rPr>
          <w:rFonts w:ascii="Times New Roman" w:hAnsi="Times New Roman"/>
          <w:sz w:val="20"/>
          <w:szCs w:val="20"/>
        </w:rPr>
        <w:t xml:space="preserve"> (such as pragmatics)</w:t>
      </w:r>
      <w:r w:rsidRPr="00E049B3">
        <w:rPr>
          <w:rFonts w:ascii="Times New Roman" w:hAnsi="Times New Roman"/>
          <w:sz w:val="20"/>
          <w:szCs w:val="20"/>
        </w:rPr>
        <w:t xml:space="preserve"> and linguistics, or simply due to disagreements amo</w:t>
      </w:r>
      <w:r>
        <w:rPr>
          <w:rFonts w:ascii="Times New Roman" w:hAnsi="Times New Roman"/>
          <w:sz w:val="20"/>
          <w:szCs w:val="20"/>
        </w:rPr>
        <w:t xml:space="preserve">ngst academics. </w:t>
      </w:r>
      <w:r w:rsidRPr="00E049B3">
        <w:rPr>
          <w:rFonts w:ascii="Times New Roman" w:hAnsi="Times New Roman"/>
          <w:sz w:val="20"/>
          <w:szCs w:val="20"/>
        </w:rPr>
        <w:t>It is therefore the aim of this paper to seek a clear definition of what stylistics</w:t>
      </w:r>
      <w:r>
        <w:rPr>
          <w:rFonts w:ascii="Times New Roman" w:hAnsi="Times New Roman"/>
          <w:sz w:val="20"/>
          <w:szCs w:val="20"/>
        </w:rPr>
        <w:t xml:space="preserve"> is, whilst pointing out the complexity and appeal of studying the field.</w:t>
      </w:r>
    </w:p>
    <w:p w:rsidR="00F957A8" w:rsidRDefault="00F957A8" w:rsidP="00626D8D">
      <w:pPr>
        <w:jc w:val="both"/>
        <w:rPr>
          <w:rFonts w:ascii="Times New Roman" w:hAnsi="Times New Roman"/>
          <w:sz w:val="20"/>
          <w:szCs w:val="20"/>
        </w:rPr>
      </w:pPr>
      <w:r>
        <w:rPr>
          <w:rFonts w:ascii="Times New Roman" w:hAnsi="Times New Roman"/>
          <w:sz w:val="20"/>
          <w:szCs w:val="20"/>
        </w:rPr>
        <w:t xml:space="preserve">The dense, complicated nature of stylistics has been criticised by theorists such as Lecercle (1993: 14, cited by Simpson, 2004: 2). Lecercle argued that stylistics was a misunderstood field and that interest would wane by the twentieth century. Conversely however, Simpson states that the fact that the subject remains popular with university courses worldwide is proof of the continued appreciation of stylistics. In addition, Simpson states that linguistics is being increasingly interwoven with both cultural and sociological studies and sub-disciplines (ibid). </w:t>
      </w:r>
    </w:p>
    <w:p w:rsidR="00F957A8" w:rsidRDefault="00F957A8" w:rsidP="00626D8D">
      <w:pPr>
        <w:jc w:val="both"/>
        <w:rPr>
          <w:rStyle w:val="undefined"/>
          <w:rFonts w:ascii="Times New Roman" w:hAnsi="Times New Roman"/>
          <w:sz w:val="20"/>
          <w:szCs w:val="20"/>
        </w:rPr>
      </w:pPr>
      <w:r>
        <w:rPr>
          <w:rFonts w:ascii="Times New Roman" w:hAnsi="Times New Roman"/>
          <w:sz w:val="20"/>
          <w:szCs w:val="20"/>
        </w:rPr>
        <w:t>In particular, Simpson (ibid: 1-2) believes that stylistics is concerned with the choice of language and their effects upon a reader. He says that: “</w:t>
      </w:r>
      <w:r>
        <w:rPr>
          <w:rStyle w:val="nw"/>
          <w:rFonts w:ascii="Times New Roman" w:hAnsi="Times New Roman"/>
          <w:sz w:val="20"/>
          <w:szCs w:val="20"/>
        </w:rPr>
        <w:t>T</w:t>
      </w:r>
      <w:r w:rsidRPr="00E049B3">
        <w:rPr>
          <w:rStyle w:val="nw"/>
          <w:rFonts w:ascii="Times New Roman" w:hAnsi="Times New Roman"/>
          <w:sz w:val="20"/>
          <w:szCs w:val="20"/>
        </w:rPr>
        <w:t>he various forms, patterns and levels that constitute linguistic</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structure are an important index of the function of the text”</w:t>
      </w:r>
      <w:r>
        <w:rPr>
          <w:rStyle w:val="nw"/>
          <w:rFonts w:ascii="Times New Roman" w:hAnsi="Times New Roman"/>
          <w:sz w:val="20"/>
          <w:szCs w:val="20"/>
        </w:rPr>
        <w:t xml:space="preserve">. There is a focus upon both deviation (language usage differing from everyday usage, such as the use of neologism) and that which is not deviant and thus equally stands out to the reader. </w:t>
      </w:r>
      <w:r>
        <w:rPr>
          <w:rStyle w:val="undefined"/>
          <w:rFonts w:ascii="Times New Roman" w:hAnsi="Times New Roman"/>
          <w:sz w:val="20"/>
          <w:szCs w:val="20"/>
        </w:rPr>
        <w:t>Linguistic choices such as grammar and style, including the use of clauses and adjuncts (Simpson, ibid: 9-11),</w:t>
      </w:r>
      <w:r w:rsidRPr="00E049B3">
        <w:rPr>
          <w:rStyle w:val="undefined"/>
          <w:rFonts w:ascii="Times New Roman" w:hAnsi="Times New Roman"/>
          <w:sz w:val="20"/>
          <w:szCs w:val="20"/>
        </w:rPr>
        <w:t xml:space="preserve"> do not directly provide us with an exact explanatio</w:t>
      </w:r>
      <w:r>
        <w:rPr>
          <w:rStyle w:val="undefined"/>
          <w:rFonts w:ascii="Times New Roman" w:hAnsi="Times New Roman"/>
          <w:sz w:val="20"/>
          <w:szCs w:val="20"/>
        </w:rPr>
        <w:t>n of the meaning of a text, but</w:t>
      </w:r>
      <w:r w:rsidRPr="00E049B3">
        <w:rPr>
          <w:rStyle w:val="undefined"/>
          <w:rFonts w:ascii="Times New Roman" w:hAnsi="Times New Roman"/>
          <w:sz w:val="20"/>
          <w:szCs w:val="20"/>
        </w:rPr>
        <w:t xml:space="preserve"> nevertheless</w:t>
      </w:r>
      <w:r>
        <w:rPr>
          <w:rStyle w:val="undefined"/>
          <w:rFonts w:ascii="Times New Roman" w:hAnsi="Times New Roman"/>
          <w:sz w:val="20"/>
          <w:szCs w:val="20"/>
        </w:rPr>
        <w:t xml:space="preserve"> aid to</w:t>
      </w:r>
      <w:r w:rsidRPr="00E049B3">
        <w:rPr>
          <w:rStyle w:val="undefined"/>
          <w:rFonts w:ascii="Times New Roman" w:hAnsi="Times New Roman"/>
          <w:sz w:val="20"/>
          <w:szCs w:val="20"/>
        </w:rPr>
        <w:t xml:space="preserve"> provide us with possible suggestions and therefore a method of reading a text</w:t>
      </w:r>
      <w:r>
        <w:rPr>
          <w:rStyle w:val="undefined"/>
          <w:rFonts w:ascii="Times New Roman" w:hAnsi="Times New Roman"/>
          <w:sz w:val="20"/>
          <w:szCs w:val="20"/>
        </w:rPr>
        <w:t xml:space="preserve"> (ibid: 2)</w:t>
      </w:r>
      <w:r w:rsidRPr="00E049B3">
        <w:rPr>
          <w:rStyle w:val="undefined"/>
          <w:rFonts w:ascii="Times New Roman" w:hAnsi="Times New Roman"/>
          <w:sz w:val="20"/>
          <w:szCs w:val="20"/>
        </w:rPr>
        <w:t xml:space="preserve">. </w:t>
      </w:r>
    </w:p>
    <w:p w:rsidR="00F957A8" w:rsidRPr="00E049B3" w:rsidRDefault="00F957A8" w:rsidP="00626D8D">
      <w:pPr>
        <w:jc w:val="both"/>
        <w:rPr>
          <w:rStyle w:val="nw"/>
          <w:rFonts w:ascii="Times New Roman" w:hAnsi="Times New Roman"/>
          <w:sz w:val="20"/>
          <w:szCs w:val="20"/>
        </w:rPr>
      </w:pPr>
      <w:r>
        <w:rPr>
          <w:rStyle w:val="nw"/>
          <w:rFonts w:ascii="Times New Roman" w:hAnsi="Times New Roman"/>
          <w:sz w:val="20"/>
          <w:szCs w:val="20"/>
        </w:rPr>
        <w:t xml:space="preserve">Traditionally, stylisticians used stylistics to offer an interpretation (or alternative reading) of poetry. However, the focus of stylistic analysis has changed over time, as other popular forms of writing (particularly the novel) have developed. Simpson (ibid: 2) says that: </w:t>
      </w:r>
      <w:r w:rsidRPr="00E049B3">
        <w:rPr>
          <w:rStyle w:val="nw"/>
          <w:rFonts w:ascii="Times New Roman" w:hAnsi="Times New Roman"/>
          <w:sz w:val="20"/>
          <w:szCs w:val="20"/>
        </w:rPr>
        <w:t>“The preferred object of</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study in stylistics is literature, whether that be institutionally sanctioned ‘Literature’</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 xml:space="preserve">as high art or more popular </w:t>
      </w:r>
      <w:r>
        <w:rPr>
          <w:rStyle w:val="nw"/>
          <w:rFonts w:ascii="Times New Roman" w:hAnsi="Times New Roman"/>
          <w:sz w:val="20"/>
          <w:szCs w:val="20"/>
        </w:rPr>
        <w:t>“</w:t>
      </w:r>
      <w:r w:rsidRPr="00E049B3">
        <w:rPr>
          <w:rStyle w:val="undefined"/>
          <w:rFonts w:ascii="Times New Roman" w:hAnsi="Times New Roman"/>
          <w:sz w:val="20"/>
          <w:szCs w:val="20"/>
          <w:bdr w:val="none" w:sz="0" w:space="0" w:color="auto" w:frame="1"/>
        </w:rPr>
        <w:t>noncanonical</w:t>
      </w:r>
      <w:r w:rsidRPr="00E049B3">
        <w:rPr>
          <w:rStyle w:val="nw"/>
          <w:rFonts w:ascii="Times New Roman" w:hAnsi="Times New Roman"/>
          <w:sz w:val="20"/>
          <w:szCs w:val="20"/>
        </w:rPr>
        <w:t>’ forms of writing” (sometimes referred to as ‘pulp fiction’).</w:t>
      </w:r>
      <w:r>
        <w:rPr>
          <w:rStyle w:val="nw"/>
          <w:rFonts w:ascii="Times New Roman" w:hAnsi="Times New Roman"/>
          <w:sz w:val="20"/>
          <w:szCs w:val="20"/>
        </w:rPr>
        <w:t>Equally</w:t>
      </w:r>
      <w:r w:rsidRPr="00E049B3">
        <w:rPr>
          <w:rStyle w:val="nw"/>
          <w:rFonts w:ascii="Times New Roman" w:hAnsi="Times New Roman"/>
          <w:sz w:val="20"/>
          <w:szCs w:val="20"/>
        </w:rPr>
        <w:t>, Simpson (ibid: 3) cautions against the common assumption that stylistics is predominantly, or even solely, connected with</w:t>
      </w:r>
      <w:r>
        <w:rPr>
          <w:rStyle w:val="nw"/>
          <w:rFonts w:ascii="Times New Roman" w:hAnsi="Times New Roman"/>
          <w:sz w:val="20"/>
          <w:szCs w:val="20"/>
        </w:rPr>
        <w:t xml:space="preserve"> our common classifications of ‘literature’</w:t>
      </w:r>
      <w:r w:rsidRPr="00E049B3">
        <w:rPr>
          <w:rStyle w:val="nw"/>
          <w:rFonts w:ascii="Times New Roman" w:hAnsi="Times New Roman"/>
          <w:sz w:val="20"/>
          <w:szCs w:val="20"/>
        </w:rPr>
        <w:t>. As he points out, the media can utilise language to create a powerful and ideological message to its audience. “Many forms of discourse (advertising, journalism, popular music – even casual conversation)”, he says, “often display a high degree of</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stylistic dexterity, such that it would be wrong to view dexterity in language use as</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exclusive to canonical literature”</w:t>
      </w:r>
      <w:r>
        <w:rPr>
          <w:rStyle w:val="nw"/>
          <w:rFonts w:ascii="Times New Roman" w:hAnsi="Times New Roman"/>
          <w:sz w:val="20"/>
          <w:szCs w:val="20"/>
        </w:rPr>
        <w:t xml:space="preserve"> (ibid: 3)</w:t>
      </w:r>
      <w:r w:rsidRPr="00E049B3">
        <w:rPr>
          <w:rStyle w:val="nw"/>
          <w:rFonts w:ascii="Times New Roman" w:hAnsi="Times New Roman"/>
          <w:sz w:val="20"/>
          <w:szCs w:val="20"/>
        </w:rPr>
        <w:t xml:space="preserve">. </w:t>
      </w:r>
    </w:p>
    <w:p w:rsidR="00F957A8" w:rsidRPr="00E049B3" w:rsidRDefault="00F957A8" w:rsidP="00626D8D">
      <w:pPr>
        <w:jc w:val="both"/>
        <w:rPr>
          <w:rStyle w:val="nw"/>
          <w:rFonts w:ascii="Times New Roman" w:hAnsi="Times New Roman"/>
          <w:sz w:val="20"/>
          <w:szCs w:val="20"/>
        </w:rPr>
      </w:pPr>
      <w:r w:rsidRPr="00E049B3">
        <w:rPr>
          <w:rStyle w:val="nw"/>
          <w:rFonts w:ascii="Times New Roman" w:hAnsi="Times New Roman"/>
          <w:sz w:val="20"/>
          <w:szCs w:val="20"/>
        </w:rPr>
        <w:t xml:space="preserve">Simpson </w:t>
      </w:r>
      <w:r>
        <w:rPr>
          <w:rStyle w:val="nw"/>
          <w:rFonts w:ascii="Times New Roman" w:hAnsi="Times New Roman"/>
          <w:sz w:val="20"/>
          <w:szCs w:val="20"/>
        </w:rPr>
        <w:t xml:space="preserve">stresses </w:t>
      </w:r>
      <w:r w:rsidRPr="00E049B3">
        <w:rPr>
          <w:rStyle w:val="nw"/>
          <w:rFonts w:ascii="Times New Roman" w:hAnsi="Times New Roman"/>
          <w:sz w:val="20"/>
          <w:szCs w:val="20"/>
        </w:rPr>
        <w:t>that stylistic analysis is not simply about comprehending</w:t>
      </w:r>
      <w:r>
        <w:rPr>
          <w:rStyle w:val="nw"/>
          <w:rFonts w:ascii="Times New Roman" w:hAnsi="Times New Roman"/>
          <w:sz w:val="20"/>
          <w:szCs w:val="20"/>
        </w:rPr>
        <w:t xml:space="preserve"> or interpreting</w:t>
      </w:r>
      <w:r w:rsidRPr="00E049B3">
        <w:rPr>
          <w:rStyle w:val="nw"/>
          <w:rFonts w:ascii="Times New Roman" w:hAnsi="Times New Roman"/>
          <w:sz w:val="20"/>
          <w:szCs w:val="20"/>
        </w:rPr>
        <w:t xml:space="preserve"> a text but </w:t>
      </w:r>
      <w:r>
        <w:rPr>
          <w:rStyle w:val="nw"/>
          <w:rFonts w:ascii="Times New Roman" w:hAnsi="Times New Roman"/>
          <w:sz w:val="20"/>
          <w:szCs w:val="20"/>
        </w:rPr>
        <w:t xml:space="preserve">that it also </w:t>
      </w:r>
      <w:r w:rsidRPr="00E049B3">
        <w:rPr>
          <w:rStyle w:val="nw"/>
          <w:rFonts w:ascii="Times New Roman" w:hAnsi="Times New Roman"/>
          <w:sz w:val="20"/>
          <w:szCs w:val="20"/>
        </w:rPr>
        <w:t>aims to understand how language construction in texts and the function of linguistic devices contr</w:t>
      </w:r>
      <w:r>
        <w:rPr>
          <w:rStyle w:val="nw"/>
          <w:rFonts w:ascii="Times New Roman" w:hAnsi="Times New Roman"/>
          <w:sz w:val="20"/>
          <w:szCs w:val="20"/>
        </w:rPr>
        <w:t>ibutes to our appreciation and enjoyment</w:t>
      </w:r>
      <w:r w:rsidRPr="00E049B3">
        <w:rPr>
          <w:rStyle w:val="nw"/>
          <w:rFonts w:ascii="Times New Roman" w:hAnsi="Times New Roman"/>
          <w:sz w:val="20"/>
          <w:szCs w:val="20"/>
        </w:rPr>
        <w:t xml:space="preserve"> of texts (ibid: 3). Consequentially, he explains, “the question ‘What can stylistics</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tell us about literature?’ is always paralleled b</w:t>
      </w:r>
      <w:r>
        <w:rPr>
          <w:rStyle w:val="nw"/>
          <w:rFonts w:ascii="Times New Roman" w:hAnsi="Times New Roman"/>
          <w:sz w:val="20"/>
          <w:szCs w:val="20"/>
        </w:rPr>
        <w:t xml:space="preserve">y an equally important question: </w:t>
      </w:r>
      <w:r w:rsidRPr="00E049B3">
        <w:rPr>
          <w:rStyle w:val="nw"/>
          <w:rFonts w:ascii="Times New Roman" w:hAnsi="Times New Roman"/>
          <w:sz w:val="20"/>
          <w:szCs w:val="20"/>
        </w:rPr>
        <w:t>‘What</w:t>
      </w:r>
      <w:r w:rsidRPr="00E049B3">
        <w:rPr>
          <w:rStyle w:val="notranslate"/>
          <w:rFonts w:ascii="Times New Roman" w:hAnsi="Times New Roman"/>
          <w:sz w:val="20"/>
          <w:szCs w:val="20"/>
        </w:rPr>
        <w:t xml:space="preserve"> </w:t>
      </w:r>
      <w:r w:rsidRPr="00E049B3">
        <w:rPr>
          <w:rStyle w:val="nw"/>
          <w:rFonts w:ascii="Times New Roman" w:hAnsi="Times New Roman"/>
          <w:sz w:val="20"/>
          <w:szCs w:val="20"/>
        </w:rPr>
        <w:t>can stylistics tell us about language?’”</w:t>
      </w:r>
    </w:p>
    <w:p w:rsidR="00F957A8" w:rsidRPr="00E049B3" w:rsidRDefault="00F957A8" w:rsidP="00716F08">
      <w:pPr>
        <w:jc w:val="both"/>
        <w:rPr>
          <w:rFonts w:ascii="Times New Roman" w:hAnsi="Times New Roman"/>
          <w:sz w:val="20"/>
          <w:szCs w:val="20"/>
        </w:rPr>
      </w:pPr>
      <w:r w:rsidRPr="00E049B3">
        <w:rPr>
          <w:rStyle w:val="nw"/>
          <w:rFonts w:ascii="Times New Roman" w:hAnsi="Times New Roman"/>
          <w:sz w:val="20"/>
          <w:szCs w:val="20"/>
        </w:rPr>
        <w:t>Even so, as Fish (1979: 129-30) argues, stylistic analysis is not wi</w:t>
      </w:r>
      <w:r>
        <w:rPr>
          <w:rStyle w:val="nw"/>
          <w:rFonts w:ascii="Times New Roman" w:hAnsi="Times New Roman"/>
          <w:sz w:val="20"/>
          <w:szCs w:val="20"/>
        </w:rPr>
        <w:t>thout its problems. One of his main points is that</w:t>
      </w:r>
      <w:r w:rsidRPr="00E049B3">
        <w:rPr>
          <w:rStyle w:val="nw"/>
          <w:rFonts w:ascii="Times New Roman" w:hAnsi="Times New Roman"/>
          <w:sz w:val="20"/>
          <w:szCs w:val="20"/>
        </w:rPr>
        <w:t xml:space="preserve">: “Stylistic analysis is of two kinds, but those who practice the art do not distinguish between them, even though the assumptions underlying them are contradictory”. Secondly, Fish believes that: “One kind of stylistics is incoherent, even in its own terms; the other </w:t>
      </w:r>
      <w:r w:rsidRPr="00E049B3">
        <w:rPr>
          <w:rStyle w:val="nw"/>
          <w:rFonts w:ascii="Times New Roman" w:hAnsi="Times New Roman"/>
          <w:i/>
          <w:sz w:val="20"/>
          <w:szCs w:val="20"/>
        </w:rPr>
        <w:t xml:space="preserve">is </w:t>
      </w:r>
      <w:r w:rsidRPr="00E049B3">
        <w:rPr>
          <w:rStyle w:val="nw"/>
          <w:rFonts w:ascii="Times New Roman" w:hAnsi="Times New Roman"/>
          <w:sz w:val="20"/>
          <w:szCs w:val="20"/>
        </w:rPr>
        <w:t xml:space="preserve">coherent on its own terms, but they are not terms which the stylisticians can comfortably acknowledge, because to acknowledge them would be to admit that the goals of stylistics – an objective account of form and meaning – is an impossible one”. </w:t>
      </w:r>
    </w:p>
    <w:p w:rsidR="00F957A8" w:rsidRPr="00E049B3" w:rsidRDefault="00F957A8" w:rsidP="00626D8D">
      <w:pPr>
        <w:jc w:val="both"/>
        <w:rPr>
          <w:rStyle w:val="nw"/>
          <w:rFonts w:ascii="Times New Roman" w:hAnsi="Times New Roman"/>
          <w:sz w:val="20"/>
          <w:szCs w:val="20"/>
        </w:rPr>
      </w:pPr>
      <w:r>
        <w:rPr>
          <w:rStyle w:val="nw"/>
          <w:rFonts w:ascii="Times New Roman" w:hAnsi="Times New Roman"/>
          <w:sz w:val="20"/>
          <w:szCs w:val="20"/>
        </w:rPr>
        <w:t>Whether one supports these</w:t>
      </w:r>
      <w:r w:rsidRPr="00E049B3">
        <w:rPr>
          <w:rStyle w:val="nw"/>
          <w:rFonts w:ascii="Times New Roman" w:hAnsi="Times New Roman"/>
          <w:sz w:val="20"/>
          <w:szCs w:val="20"/>
        </w:rPr>
        <w:t xml:space="preserve"> claims or not, the greatest defence for stylistics can </w:t>
      </w:r>
      <w:r>
        <w:rPr>
          <w:rStyle w:val="nw"/>
          <w:rFonts w:ascii="Times New Roman" w:hAnsi="Times New Roman"/>
          <w:sz w:val="20"/>
          <w:szCs w:val="20"/>
        </w:rPr>
        <w:t xml:space="preserve">perhaps </w:t>
      </w:r>
      <w:r w:rsidRPr="00E049B3">
        <w:rPr>
          <w:rStyle w:val="nw"/>
          <w:rFonts w:ascii="Times New Roman" w:hAnsi="Times New Roman"/>
          <w:sz w:val="20"/>
          <w:szCs w:val="20"/>
        </w:rPr>
        <w:t xml:space="preserve">be seen in Simpson’s (ibid: 3) view that: “To do stylistics is to explore language, and, more specifically, to explore creativity in language use”. </w:t>
      </w:r>
      <w:r>
        <w:rPr>
          <w:rStyle w:val="nw"/>
          <w:rFonts w:ascii="Times New Roman" w:hAnsi="Times New Roman"/>
          <w:sz w:val="20"/>
          <w:szCs w:val="20"/>
        </w:rPr>
        <w:t xml:space="preserve"> One must remember that great literature, or ‘art’, is written for pleasure, and, equally important, to engage our minds. Great literature makes us question what we read – encouraging the reader to become active, rather than passive.</w:t>
      </w:r>
    </w:p>
    <w:p w:rsidR="00F957A8" w:rsidRPr="00E049B3" w:rsidRDefault="00F957A8" w:rsidP="00626D8D">
      <w:pPr>
        <w:jc w:val="both"/>
        <w:rPr>
          <w:rStyle w:val="nw"/>
          <w:rFonts w:ascii="Times New Roman" w:hAnsi="Times New Roman"/>
          <w:b/>
          <w:sz w:val="20"/>
          <w:szCs w:val="20"/>
          <w:u w:val="single"/>
        </w:rPr>
      </w:pPr>
      <w:r w:rsidRPr="00E049B3">
        <w:rPr>
          <w:rStyle w:val="nw"/>
          <w:rFonts w:ascii="Times New Roman" w:hAnsi="Times New Roman"/>
          <w:b/>
          <w:sz w:val="20"/>
          <w:szCs w:val="20"/>
          <w:u w:val="single"/>
        </w:rPr>
        <w:t>References</w:t>
      </w:r>
    </w:p>
    <w:p w:rsidR="00F957A8" w:rsidRPr="00E049B3" w:rsidRDefault="00F957A8" w:rsidP="005B3ADE">
      <w:pPr>
        <w:spacing w:after="0" w:line="240" w:lineRule="auto"/>
        <w:rPr>
          <w:rFonts w:ascii="Times New Roman" w:hAnsi="Times New Roman"/>
          <w:sz w:val="20"/>
          <w:szCs w:val="20"/>
          <w:lang w:val="en-US"/>
        </w:rPr>
      </w:pPr>
      <w:r w:rsidRPr="00E049B3">
        <w:rPr>
          <w:rFonts w:ascii="Times New Roman" w:hAnsi="Times New Roman"/>
          <w:sz w:val="20"/>
          <w:szCs w:val="20"/>
          <w:lang w:val="en-US"/>
        </w:rPr>
        <w:t xml:space="preserve">Fish, S.E. (1979). </w:t>
      </w:r>
      <w:r w:rsidRPr="00E049B3">
        <w:rPr>
          <w:rFonts w:ascii="Times New Roman" w:hAnsi="Times New Roman"/>
          <w:i/>
          <w:sz w:val="20"/>
          <w:szCs w:val="20"/>
          <w:lang w:val="en-US"/>
        </w:rPr>
        <w:t xml:space="preserve">What is Stylistics, and Why are they saying such bad things about it? Part II. </w:t>
      </w:r>
      <w:r w:rsidRPr="00E049B3">
        <w:rPr>
          <w:rFonts w:ascii="Times New Roman" w:hAnsi="Times New Roman"/>
          <w:sz w:val="20"/>
          <w:szCs w:val="20"/>
          <w:lang w:val="en-US"/>
        </w:rPr>
        <w:t xml:space="preserve">Retrieved July 14, 2011 from http://www.jstor.org/pss/303144 </w:t>
      </w:r>
    </w:p>
    <w:p w:rsidR="00F957A8" w:rsidRPr="00E049B3" w:rsidRDefault="00F957A8" w:rsidP="005B3ADE">
      <w:pPr>
        <w:spacing w:after="0" w:line="240" w:lineRule="auto"/>
        <w:rPr>
          <w:rFonts w:ascii="Times New Roman" w:hAnsi="Times New Roman"/>
          <w:sz w:val="20"/>
          <w:szCs w:val="20"/>
          <w:lang w:val="en-US"/>
        </w:rPr>
      </w:pPr>
      <w:r>
        <w:rPr>
          <w:rFonts w:ascii="Times New Roman" w:hAnsi="Times New Roman"/>
          <w:sz w:val="20"/>
          <w:szCs w:val="20"/>
          <w:lang w:val="en-US"/>
        </w:rPr>
        <w:t>2</w:t>
      </w:r>
    </w:p>
    <w:p w:rsidR="00F957A8" w:rsidRDefault="00F957A8" w:rsidP="005B3ADE">
      <w:pPr>
        <w:spacing w:after="0" w:line="240" w:lineRule="auto"/>
        <w:rPr>
          <w:rFonts w:ascii="Times New Roman" w:hAnsi="Times New Roman"/>
          <w:sz w:val="20"/>
          <w:szCs w:val="20"/>
          <w:lang w:val="en-US"/>
        </w:rPr>
      </w:pPr>
      <w:r>
        <w:rPr>
          <w:rFonts w:ascii="Times New Roman" w:hAnsi="Times New Roman"/>
          <w:sz w:val="20"/>
          <w:szCs w:val="20"/>
          <w:lang w:val="en-US"/>
        </w:rPr>
        <w:t xml:space="preserve">Lecercle, J. </w:t>
      </w:r>
      <w:r w:rsidRPr="005B3ADE">
        <w:rPr>
          <w:rFonts w:ascii="Times New Roman" w:hAnsi="Times New Roman"/>
          <w:sz w:val="20"/>
          <w:szCs w:val="20"/>
          <w:lang w:val="en-US"/>
        </w:rPr>
        <w:t xml:space="preserve">J. (1993). </w:t>
      </w:r>
      <w:r w:rsidRPr="005B3ADE">
        <w:rPr>
          <w:rFonts w:ascii="Times New Roman" w:hAnsi="Times New Roman"/>
          <w:i/>
          <w:sz w:val="20"/>
          <w:szCs w:val="20"/>
          <w:lang w:val="en-US"/>
        </w:rPr>
        <w:t>‘The current state of stylistics’,</w:t>
      </w:r>
      <w:r w:rsidRPr="00E049B3">
        <w:rPr>
          <w:rFonts w:ascii="Times New Roman" w:hAnsi="Times New Roman"/>
          <w:i/>
          <w:sz w:val="20"/>
          <w:szCs w:val="20"/>
          <w:lang w:val="en-US"/>
        </w:rPr>
        <w:t xml:space="preserve"> The European English Messenger.</w:t>
      </w:r>
      <w:r w:rsidRPr="00E049B3">
        <w:rPr>
          <w:rFonts w:ascii="Times New Roman" w:hAnsi="Times New Roman"/>
          <w:sz w:val="20"/>
          <w:szCs w:val="20"/>
          <w:lang w:val="en-US"/>
        </w:rPr>
        <w:t xml:space="preserve"> Cited by Simpson, P. in </w:t>
      </w:r>
      <w:r w:rsidRPr="00E049B3">
        <w:rPr>
          <w:rFonts w:ascii="Times New Roman" w:hAnsi="Times New Roman"/>
          <w:i/>
          <w:sz w:val="20"/>
          <w:szCs w:val="20"/>
          <w:lang w:val="en-US"/>
        </w:rPr>
        <w:t>Stylistics: A resource book for students.</w:t>
      </w:r>
      <w:r w:rsidRPr="00E049B3">
        <w:rPr>
          <w:rFonts w:ascii="Times New Roman" w:hAnsi="Times New Roman"/>
          <w:sz w:val="20"/>
          <w:szCs w:val="20"/>
          <w:lang w:val="en-US"/>
        </w:rPr>
        <w:t xml:space="preserve"> (2004). London: Routledge</w:t>
      </w:r>
    </w:p>
    <w:p w:rsidR="00F957A8" w:rsidRDefault="00F957A8" w:rsidP="005B3ADE">
      <w:pPr>
        <w:spacing w:after="0" w:line="240" w:lineRule="auto"/>
        <w:rPr>
          <w:rFonts w:ascii="Times New Roman" w:hAnsi="Times New Roman"/>
          <w:sz w:val="20"/>
          <w:szCs w:val="20"/>
          <w:lang w:val="en-US"/>
        </w:rPr>
      </w:pPr>
    </w:p>
    <w:p w:rsidR="00F957A8" w:rsidRPr="00937619" w:rsidRDefault="00F957A8" w:rsidP="005B3ADE">
      <w:pPr>
        <w:spacing w:after="0" w:line="240" w:lineRule="auto"/>
        <w:rPr>
          <w:rFonts w:ascii="Times New Roman" w:hAnsi="Times New Roman"/>
          <w:sz w:val="20"/>
          <w:szCs w:val="20"/>
          <w:lang w:val="en-US"/>
        </w:rPr>
      </w:pPr>
      <w:r>
        <w:rPr>
          <w:rFonts w:ascii="Times New Roman" w:hAnsi="Times New Roman"/>
          <w:sz w:val="20"/>
          <w:szCs w:val="20"/>
          <w:lang w:val="en-US"/>
        </w:rPr>
        <w:t xml:space="preserve">Simpson, P. (2004). </w:t>
      </w:r>
      <w:r>
        <w:rPr>
          <w:rFonts w:ascii="Times New Roman" w:hAnsi="Times New Roman"/>
          <w:i/>
          <w:sz w:val="20"/>
          <w:szCs w:val="20"/>
          <w:lang w:val="en-US"/>
        </w:rPr>
        <w:t xml:space="preserve">Stylistics: A resource book for Students. </w:t>
      </w:r>
      <w:r>
        <w:rPr>
          <w:rFonts w:ascii="Times New Roman" w:hAnsi="Times New Roman"/>
          <w:sz w:val="20"/>
          <w:szCs w:val="20"/>
          <w:lang w:val="en-US"/>
        </w:rPr>
        <w:t>London: Routledge</w:t>
      </w:r>
    </w:p>
    <w:p w:rsidR="00F957A8" w:rsidRPr="00E049B3" w:rsidRDefault="00F957A8" w:rsidP="005B3ADE">
      <w:pPr>
        <w:spacing w:after="0" w:line="240" w:lineRule="auto"/>
        <w:rPr>
          <w:rFonts w:ascii="Times New Roman" w:hAnsi="Times New Roman"/>
          <w:sz w:val="20"/>
          <w:szCs w:val="20"/>
          <w:lang w:val="en-US"/>
        </w:rPr>
      </w:pPr>
    </w:p>
    <w:p w:rsidR="00F957A8" w:rsidRPr="00EA1821" w:rsidRDefault="00F957A8" w:rsidP="00626D8D">
      <w:pPr>
        <w:jc w:val="both"/>
        <w:rPr>
          <w:rStyle w:val="nw"/>
          <w:rFonts w:ascii="Times New Roman" w:hAnsi="Times New Roman"/>
        </w:rPr>
      </w:pPr>
    </w:p>
    <w:sectPr w:rsidR="00F957A8" w:rsidRPr="00EA1821" w:rsidSect="0086675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7A8" w:rsidRDefault="00F957A8" w:rsidP="00626D8D">
      <w:pPr>
        <w:spacing w:after="0" w:line="240" w:lineRule="auto"/>
      </w:pPr>
      <w:r>
        <w:separator/>
      </w:r>
    </w:p>
  </w:endnote>
  <w:endnote w:type="continuationSeparator" w:id="0">
    <w:p w:rsidR="00F957A8" w:rsidRDefault="00F957A8" w:rsidP="00626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A8" w:rsidRPr="00626D8D" w:rsidRDefault="00F957A8" w:rsidP="00DB33ED">
    <w:pPr>
      <w:pStyle w:val="Footer"/>
      <w:tabs>
        <w:tab w:val="clear" w:pos="9360"/>
      </w:tabs>
    </w:pPr>
    <w:r>
      <w:t xml:space="preserve">Nick </w:t>
    </w:r>
    <w:r w:rsidRPr="00626D8D">
      <w:rPr>
        <w:b/>
      </w:rPr>
      <w:t>Aston</w:t>
    </w:r>
    <w:r>
      <w:rPr>
        <w:b/>
      </w:rPr>
      <w:tab/>
      <w:t>What is Stylistics?</w:t>
    </w:r>
    <w:r>
      <w:t xml:space="preserve"> 14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7A8" w:rsidRDefault="00F957A8" w:rsidP="00626D8D">
      <w:pPr>
        <w:spacing w:after="0" w:line="240" w:lineRule="auto"/>
      </w:pPr>
      <w:r>
        <w:separator/>
      </w:r>
    </w:p>
  </w:footnote>
  <w:footnote w:type="continuationSeparator" w:id="0">
    <w:p w:rsidR="00F957A8" w:rsidRDefault="00F957A8" w:rsidP="00626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A8" w:rsidRDefault="00F957A8">
    <w:pPr>
      <w:pStyle w:val="Header"/>
      <w:jc w:val="right"/>
    </w:pPr>
    <w:fldSimple w:instr=" PAGE   \* MERGEFORMAT ">
      <w:r>
        <w:rPr>
          <w:noProof/>
        </w:rPr>
        <w:t>2</w:t>
      </w:r>
    </w:fldSimple>
  </w:p>
  <w:p w:rsidR="00F957A8" w:rsidRDefault="00F95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D8D"/>
    <w:rsid w:val="00014056"/>
    <w:rsid w:val="000530B7"/>
    <w:rsid w:val="00091246"/>
    <w:rsid w:val="00096B37"/>
    <w:rsid w:val="000A2593"/>
    <w:rsid w:val="001110DB"/>
    <w:rsid w:val="00116420"/>
    <w:rsid w:val="001371EC"/>
    <w:rsid w:val="00151B0A"/>
    <w:rsid w:val="00167978"/>
    <w:rsid w:val="00176CED"/>
    <w:rsid w:val="002147B0"/>
    <w:rsid w:val="00240C8B"/>
    <w:rsid w:val="002519A2"/>
    <w:rsid w:val="002761A7"/>
    <w:rsid w:val="0028421D"/>
    <w:rsid w:val="00333CF7"/>
    <w:rsid w:val="00335730"/>
    <w:rsid w:val="003A2E69"/>
    <w:rsid w:val="00407C88"/>
    <w:rsid w:val="004466CA"/>
    <w:rsid w:val="004B3068"/>
    <w:rsid w:val="004B390D"/>
    <w:rsid w:val="004E6A45"/>
    <w:rsid w:val="00506813"/>
    <w:rsid w:val="0054668F"/>
    <w:rsid w:val="005B3ADE"/>
    <w:rsid w:val="00626D8D"/>
    <w:rsid w:val="00666210"/>
    <w:rsid w:val="00690047"/>
    <w:rsid w:val="00715474"/>
    <w:rsid w:val="00716F08"/>
    <w:rsid w:val="007327DC"/>
    <w:rsid w:val="00753F57"/>
    <w:rsid w:val="00772965"/>
    <w:rsid w:val="007A4CF4"/>
    <w:rsid w:val="007B275C"/>
    <w:rsid w:val="007B4CBE"/>
    <w:rsid w:val="007F5065"/>
    <w:rsid w:val="00823909"/>
    <w:rsid w:val="00866755"/>
    <w:rsid w:val="0087109B"/>
    <w:rsid w:val="008A5728"/>
    <w:rsid w:val="008B03A6"/>
    <w:rsid w:val="008F32C6"/>
    <w:rsid w:val="00900D16"/>
    <w:rsid w:val="00911B8F"/>
    <w:rsid w:val="00937619"/>
    <w:rsid w:val="00947D30"/>
    <w:rsid w:val="00967921"/>
    <w:rsid w:val="009B2E8A"/>
    <w:rsid w:val="009D01CE"/>
    <w:rsid w:val="00A27D77"/>
    <w:rsid w:val="00A606C5"/>
    <w:rsid w:val="00A63611"/>
    <w:rsid w:val="00AD392A"/>
    <w:rsid w:val="00AE6466"/>
    <w:rsid w:val="00B32CFC"/>
    <w:rsid w:val="00BC6FDB"/>
    <w:rsid w:val="00BF1320"/>
    <w:rsid w:val="00C127EF"/>
    <w:rsid w:val="00C432A2"/>
    <w:rsid w:val="00C849DA"/>
    <w:rsid w:val="00C8540F"/>
    <w:rsid w:val="00CD7764"/>
    <w:rsid w:val="00CF5BD3"/>
    <w:rsid w:val="00D36407"/>
    <w:rsid w:val="00D83CBB"/>
    <w:rsid w:val="00D97ECE"/>
    <w:rsid w:val="00DB33ED"/>
    <w:rsid w:val="00DB6768"/>
    <w:rsid w:val="00DB697D"/>
    <w:rsid w:val="00DD076B"/>
    <w:rsid w:val="00DF53DA"/>
    <w:rsid w:val="00E01E98"/>
    <w:rsid w:val="00E049B3"/>
    <w:rsid w:val="00E37EEA"/>
    <w:rsid w:val="00EA1821"/>
    <w:rsid w:val="00EA6324"/>
    <w:rsid w:val="00EF320D"/>
    <w:rsid w:val="00F957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55"/>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D8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26D8D"/>
    <w:rPr>
      <w:rFonts w:cs="Times New Roman"/>
      <w:lang w:val="en-GB"/>
    </w:rPr>
  </w:style>
  <w:style w:type="paragraph" w:styleId="Footer">
    <w:name w:val="footer"/>
    <w:basedOn w:val="Normal"/>
    <w:link w:val="FooterChar"/>
    <w:uiPriority w:val="99"/>
    <w:rsid w:val="00626D8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26D8D"/>
    <w:rPr>
      <w:rFonts w:cs="Times New Roman"/>
      <w:lang w:val="en-GB"/>
    </w:rPr>
  </w:style>
  <w:style w:type="paragraph" w:styleId="BalloonText">
    <w:name w:val="Balloon Text"/>
    <w:basedOn w:val="Normal"/>
    <w:link w:val="BalloonTextChar"/>
    <w:uiPriority w:val="99"/>
    <w:semiHidden/>
    <w:rsid w:val="00626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D8D"/>
    <w:rPr>
      <w:rFonts w:ascii="Tahoma" w:hAnsi="Tahoma" w:cs="Tahoma"/>
      <w:sz w:val="16"/>
      <w:szCs w:val="16"/>
      <w:lang w:val="en-GB"/>
    </w:rPr>
  </w:style>
  <w:style w:type="character" w:styleId="Hyperlink">
    <w:name w:val="Hyperlink"/>
    <w:basedOn w:val="DefaultParagraphFont"/>
    <w:uiPriority w:val="99"/>
    <w:rsid w:val="00C8540F"/>
    <w:rPr>
      <w:rFonts w:cs="Times New Roman"/>
      <w:color w:val="0000FF"/>
      <w:u w:val="single"/>
    </w:rPr>
  </w:style>
  <w:style w:type="character" w:customStyle="1" w:styleId="notranslate">
    <w:name w:val="notranslate"/>
    <w:basedOn w:val="DefaultParagraphFont"/>
    <w:uiPriority w:val="99"/>
    <w:rsid w:val="00911B8F"/>
    <w:rPr>
      <w:rFonts w:cs="Times New Roman"/>
    </w:rPr>
  </w:style>
  <w:style w:type="character" w:customStyle="1" w:styleId="nw">
    <w:name w:val="nw"/>
    <w:basedOn w:val="DefaultParagraphFont"/>
    <w:uiPriority w:val="99"/>
    <w:rsid w:val="00911B8F"/>
    <w:rPr>
      <w:rFonts w:cs="Times New Roman"/>
    </w:rPr>
  </w:style>
  <w:style w:type="character" w:customStyle="1" w:styleId="undefined">
    <w:name w:val="undefined"/>
    <w:basedOn w:val="DefaultParagraphFont"/>
    <w:uiPriority w:val="99"/>
    <w:rsid w:val="008B03A6"/>
    <w:rPr>
      <w:rFonts w:cs="Times New Roman"/>
    </w:rPr>
  </w:style>
  <w:style w:type="character" w:customStyle="1" w:styleId="ff17">
    <w:name w:val="ff17"/>
    <w:basedOn w:val="DefaultParagraphFont"/>
    <w:uiPriority w:val="99"/>
    <w:rsid w:val="005B3ADE"/>
    <w:rPr>
      <w:rFonts w:cs="Times New Roman"/>
    </w:rPr>
  </w:style>
  <w:style w:type="paragraph" w:customStyle="1" w:styleId="pl">
    <w:name w:val="pl"/>
    <w:basedOn w:val="Normal"/>
    <w:uiPriority w:val="99"/>
    <w:rsid w:val="005B3AD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61005205">
      <w:marLeft w:val="0"/>
      <w:marRight w:val="0"/>
      <w:marTop w:val="0"/>
      <w:marBottom w:val="0"/>
      <w:divBdr>
        <w:top w:val="none" w:sz="0" w:space="0" w:color="auto"/>
        <w:left w:val="none" w:sz="0" w:space="0" w:color="auto"/>
        <w:bottom w:val="none" w:sz="0" w:space="0" w:color="auto"/>
        <w:right w:val="none" w:sz="0" w:space="0" w:color="auto"/>
      </w:divBdr>
      <w:divsChild>
        <w:div w:id="66100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575</TotalTime>
  <Pages>2</Pages>
  <Words>734</Words>
  <Characters>4188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32</cp:revision>
  <dcterms:created xsi:type="dcterms:W3CDTF">2011-07-14T08:39:00Z</dcterms:created>
  <dcterms:modified xsi:type="dcterms:W3CDTF">2011-09-17T06:40:00Z</dcterms:modified>
</cp:coreProperties>
</file>